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71AC5" w:rsidRPr="002A56E6"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gr</w:t>
              </w:r>
              <w:proofErr w:type="spellEnd"/>
            </w:hyperlink>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5C1AF1" w:rsidRPr="005C1AF1">
              <w:rPr>
                <w:rFonts w:asciiTheme="minorHAnsi" w:hAnsiTheme="minorHAnsi" w:cs="Calibri"/>
                <w:kern w:val="1"/>
                <w:sz w:val="22"/>
                <w:szCs w:val="22"/>
                <w:lang w:eastAsia="zh-CN"/>
              </w:rPr>
              <w:t>Παροχή υπηρεσιών υλοποίησης εκπαιδευτικών εργαστηρίων ανάπτυξης δεξιοτήτων ελληνικής και αγγλικής γλωσσομάθειας των ωφελούμενών</w:t>
            </w:r>
            <w:r w:rsidR="00FE0EBB" w:rsidRPr="00FE0EBB">
              <w:rPr>
                <w:rFonts w:asciiTheme="minorHAnsi" w:hAnsiTheme="minorHAnsi" w:cs="Calibri"/>
                <w:kern w:val="1"/>
                <w:sz w:val="22"/>
                <w:szCs w:val="22"/>
                <w:lang w:eastAsia="zh-CN"/>
              </w:rPr>
              <w:t xml:space="preserve">» στο πλαίσιο υλοποίησης από την Ε.Α.Τ.Α. Α.Ε. του έργου “Curing the Limbo” του Προγράμματος </w:t>
            </w:r>
            <w:proofErr w:type="spellStart"/>
            <w:r w:rsidR="00FE0EBB" w:rsidRPr="00FE0EBB">
              <w:rPr>
                <w:rFonts w:asciiTheme="minorHAnsi" w:hAnsiTheme="minorHAnsi" w:cs="Calibri"/>
                <w:kern w:val="1"/>
                <w:sz w:val="22"/>
                <w:szCs w:val="22"/>
                <w:lang w:eastAsia="zh-CN"/>
              </w:rPr>
              <w:t>Urban</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Innovative</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Actions</w:t>
            </w:r>
            <w:proofErr w:type="spellEnd"/>
            <w:r w:rsidR="00FE0EBB">
              <w:rPr>
                <w:rFonts w:asciiTheme="minorHAnsi" w:hAnsiTheme="minorHAnsi" w:cs="Calibri"/>
                <w:kern w:val="1"/>
                <w:sz w:val="22"/>
                <w:szCs w:val="22"/>
                <w:lang w:eastAsia="zh-CN"/>
              </w:rPr>
              <w:t xml:space="preserve"> </w:t>
            </w:r>
            <w:r w:rsidR="00FE0EBB" w:rsidRPr="00FE0EBB">
              <w:rPr>
                <w:rFonts w:asciiTheme="minorHAnsi" w:hAnsiTheme="minorHAnsi" w:cs="Calibri"/>
                <w:kern w:val="1"/>
                <w:sz w:val="22"/>
                <w:szCs w:val="22"/>
                <w:lang w:eastAsia="zh-CN"/>
              </w:rPr>
              <w:t>- CPV: 80520000-5</w:t>
            </w:r>
          </w:p>
          <w:p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FE0EBB">
              <w:rPr>
                <w:rFonts w:asciiTheme="minorHAnsi" w:hAnsiTheme="minorHAnsi" w:cs="Calibri"/>
                <w:kern w:val="1"/>
                <w:sz w:val="22"/>
                <w:szCs w:val="22"/>
                <w:lang w:eastAsia="zh-CN"/>
              </w:rPr>
              <w:t>.................</w:t>
            </w:r>
            <w:r w:rsidR="00471AC5" w:rsidRPr="00A200A2">
              <w:rPr>
                <w:rFonts w:asciiTheme="minorHAnsi" w:hAnsiTheme="minorHAnsi" w:cs="Calibri"/>
                <w:kern w:val="1"/>
                <w:sz w:val="22"/>
                <w:szCs w:val="22"/>
                <w:lang w:eastAsia="zh-CN"/>
              </w:rPr>
              <w:t>]</w:t>
            </w:r>
          </w:p>
          <w:p w:rsidR="00FE0EBB" w:rsidRDefault="00471AC5" w:rsidP="00FE0EBB">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w:t>
            </w:r>
            <w:r w:rsidR="00FE0EBB" w:rsidRPr="00FE0EBB">
              <w:rPr>
                <w:rFonts w:asciiTheme="minorHAnsi" w:hAnsiTheme="minorHAnsi" w:cs="Calibri"/>
                <w:kern w:val="1"/>
                <w:sz w:val="22"/>
                <w:szCs w:val="22"/>
                <w:lang w:eastAsia="zh-CN"/>
              </w:rPr>
              <w:t xml:space="preserve">υπηρεσιών υλοποίησης εκπαιδευτικών </w:t>
            </w:r>
            <w:r w:rsidR="005C1AF1" w:rsidRPr="005C1AF1">
              <w:rPr>
                <w:rFonts w:asciiTheme="minorHAnsi" w:hAnsiTheme="minorHAnsi" w:cs="Calibri"/>
                <w:kern w:val="1"/>
                <w:sz w:val="22"/>
                <w:szCs w:val="22"/>
                <w:lang w:eastAsia="zh-CN"/>
              </w:rPr>
              <w:t>εργαστηρίων ανάπτυξης δεξιοτήτων ελληνικής και αγγλικής γλωσσομάθειας των ωφελούμενών</w:t>
            </w:r>
            <w:r w:rsidR="00FE0EBB" w:rsidRPr="00FE0EBB">
              <w:rPr>
                <w:rFonts w:asciiTheme="minorHAnsi" w:hAnsiTheme="minorHAnsi" w:cs="Calibri"/>
                <w:kern w:val="1"/>
                <w:sz w:val="22"/>
                <w:szCs w:val="22"/>
                <w:lang w:eastAsia="zh-CN"/>
              </w:rPr>
              <w:t>, στο πλαίσιο υλοποίησης από την Ε.Α.Τ.Α. Α.Ε</w:t>
            </w:r>
            <w:r w:rsidR="00FE0EBB">
              <w:rPr>
                <w:rFonts w:asciiTheme="minorHAnsi" w:hAnsiTheme="minorHAnsi" w:cs="Calibri"/>
                <w:kern w:val="1"/>
                <w:sz w:val="22"/>
                <w:szCs w:val="22"/>
                <w:lang w:eastAsia="zh-CN"/>
              </w:rPr>
              <w:t>. του έργου “Curing the Limbo”</w:t>
            </w:r>
            <w:r w:rsidR="00C53CE4" w:rsidRPr="00A0160E">
              <w:rPr>
                <w:rFonts w:asciiTheme="minorHAnsi" w:hAnsiTheme="minorHAnsi" w:cs="Calibri"/>
                <w:kern w:val="1"/>
                <w:sz w:val="22"/>
                <w:szCs w:val="22"/>
                <w:lang w:eastAsia="zh-CN"/>
              </w:rPr>
              <w:t xml:space="preserve"> </w:t>
            </w:r>
          </w:p>
          <w:p w:rsidR="00FE0EBB" w:rsidRDefault="00471AC5" w:rsidP="00FE0EBB">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r w:rsidR="00FE0EBB">
              <w:rPr>
                <w:rFonts w:asciiTheme="minorHAnsi" w:hAnsiTheme="minorHAnsi" w:cs="Calibri"/>
                <w:kern w:val="1"/>
                <w:sz w:val="22"/>
                <w:szCs w:val="22"/>
                <w:lang w:eastAsia="zh-CN"/>
              </w:rPr>
              <w:t xml:space="preserve"> </w:t>
            </w:r>
          </w:p>
          <w:p w:rsidR="00471AC5" w:rsidRPr="00595990" w:rsidRDefault="00471AC5" w:rsidP="00316A8F">
            <w:pPr>
              <w:suppressAutoHyphens/>
              <w:spacing w:after="0" w:line="240" w:lineRule="auto"/>
              <w:rPr>
                <w:rFonts w:asciiTheme="minorHAnsi" w:hAnsiTheme="minorHAnsi" w:cs="Calibri"/>
                <w:kern w:val="1"/>
                <w:sz w:val="22"/>
                <w:szCs w:val="22"/>
                <w:lang w:eastAsia="zh-CN"/>
              </w:rPr>
            </w:pP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r w:rsidRPr="00316A8F">
              <w:rPr>
                <w:rFonts w:asciiTheme="minorHAnsi" w:hAnsiTheme="minorHAnsi" w:cs="Calibri"/>
                <w:kern w:val="1"/>
                <w:sz w:val="22"/>
                <w:szCs w:val="22"/>
                <w:lang w:eastAsia="zh-CN"/>
              </w:rPr>
              <w:t>Πρωτ</w:t>
            </w:r>
            <w:r w:rsidRPr="00316A8F">
              <w:rPr>
                <w:rFonts w:asciiTheme="minorHAnsi" w:eastAsia="Arial Unicode MS" w:hAnsiTheme="minorHAnsi"/>
              </w:rPr>
              <w:t>.</w:t>
            </w:r>
            <w:r w:rsidR="008E223E" w:rsidRPr="00316A8F">
              <w:rPr>
                <w:rFonts w:asciiTheme="minorHAnsi" w:eastAsia="Arial Unicode MS" w:hAnsiTheme="minorHAnsi"/>
              </w:rPr>
              <w:t xml:space="preserve"> </w:t>
            </w:r>
            <w:r w:rsidR="00316A8F" w:rsidRPr="00316A8F">
              <w:rPr>
                <w:rFonts w:asciiTheme="minorHAnsi" w:hAnsiTheme="minorHAnsi" w:cs="Calibri"/>
                <w:kern w:val="1"/>
                <w:sz w:val="22"/>
                <w:szCs w:val="22"/>
                <w:lang w:eastAsia="zh-CN"/>
              </w:rPr>
              <w:t>2476</w:t>
            </w:r>
            <w:r w:rsidR="00C53CE4" w:rsidRPr="00316A8F">
              <w:rPr>
                <w:rFonts w:asciiTheme="minorHAnsi" w:hAnsiTheme="minorHAnsi" w:cs="Calibri"/>
                <w:kern w:val="1"/>
                <w:sz w:val="22"/>
                <w:szCs w:val="22"/>
                <w:lang w:eastAsia="zh-CN"/>
              </w:rPr>
              <w:t xml:space="preserve">/ΕΥΥΑΠ </w:t>
            </w:r>
            <w:r w:rsidR="00316A8F" w:rsidRPr="00316A8F">
              <w:rPr>
                <w:rFonts w:asciiTheme="minorHAnsi" w:hAnsiTheme="minorHAnsi" w:cs="Calibri"/>
                <w:kern w:val="1"/>
                <w:sz w:val="22"/>
                <w:szCs w:val="22"/>
                <w:lang w:eastAsia="zh-CN"/>
              </w:rPr>
              <w:t>2334</w:t>
            </w:r>
            <w:r w:rsidR="00C53CE4" w:rsidRPr="00316A8F">
              <w:rPr>
                <w:rFonts w:asciiTheme="minorHAnsi" w:hAnsiTheme="minorHAnsi" w:cs="Calibri"/>
                <w:kern w:val="1"/>
                <w:sz w:val="22"/>
                <w:szCs w:val="22"/>
                <w:lang w:eastAsia="zh-CN"/>
              </w:rPr>
              <w:t>/</w:t>
            </w:r>
            <w:r w:rsidR="00316A8F" w:rsidRPr="00316A8F">
              <w:rPr>
                <w:rFonts w:asciiTheme="minorHAnsi" w:hAnsiTheme="minorHAnsi" w:cs="Calibri"/>
                <w:kern w:val="1"/>
                <w:sz w:val="22"/>
                <w:szCs w:val="22"/>
                <w:lang w:eastAsia="zh-CN"/>
              </w:rPr>
              <w:t>04</w:t>
            </w:r>
            <w:r w:rsidR="0045099A" w:rsidRPr="00316A8F">
              <w:rPr>
                <w:rFonts w:asciiTheme="minorHAnsi" w:hAnsiTheme="minorHAnsi" w:cs="Calibri"/>
                <w:kern w:val="1"/>
                <w:sz w:val="22"/>
                <w:szCs w:val="22"/>
                <w:lang w:eastAsia="zh-CN"/>
              </w:rPr>
              <w:t>.0</w:t>
            </w:r>
            <w:r w:rsidR="00316A8F" w:rsidRPr="00316A8F">
              <w:rPr>
                <w:rFonts w:asciiTheme="minorHAnsi" w:hAnsiTheme="minorHAnsi" w:cs="Calibri"/>
                <w:kern w:val="1"/>
                <w:sz w:val="22"/>
                <w:szCs w:val="22"/>
                <w:lang w:eastAsia="zh-CN"/>
              </w:rPr>
              <w:t>8</w:t>
            </w:r>
            <w:r w:rsidR="0045099A" w:rsidRPr="00316A8F">
              <w:rPr>
                <w:rFonts w:asciiTheme="minorHAnsi" w:hAnsiTheme="minorHAnsi" w:cs="Calibri"/>
                <w:kern w:val="1"/>
                <w:sz w:val="22"/>
                <w:szCs w:val="22"/>
                <w:lang w:eastAsia="zh-CN"/>
              </w:rPr>
              <w:t>.</w:t>
            </w:r>
            <w:r w:rsidR="00C53CE4" w:rsidRPr="00316A8F">
              <w:rPr>
                <w:rFonts w:asciiTheme="minorHAnsi" w:hAnsiTheme="minorHAnsi" w:cs="Calibri"/>
                <w:kern w:val="1"/>
                <w:sz w:val="22"/>
                <w:szCs w:val="22"/>
                <w:lang w:eastAsia="zh-CN"/>
              </w:rPr>
              <w:t xml:space="preserve">2020 </w:t>
            </w:r>
            <w:r w:rsidRPr="00316A8F">
              <w:rPr>
                <w:rFonts w:asciiTheme="minorHAnsi" w:hAnsiTheme="minorHAnsi" w:cs="Calibri"/>
                <w:kern w:val="1"/>
                <w:sz w:val="22"/>
                <w:szCs w:val="22"/>
                <w:lang w:eastAsia="zh-CN"/>
              </w:rPr>
              <w:t>Ε.Α.Τ.Α.</w:t>
            </w:r>
            <w:r w:rsidRPr="00EE05EF">
              <w:rPr>
                <w:rFonts w:asciiTheme="minorHAnsi" w:hAnsiTheme="minorHAnsi" w:cs="Calibri"/>
                <w:kern w:val="1"/>
                <w:sz w:val="22"/>
                <w:szCs w:val="22"/>
                <w:lang w:eastAsia="zh-CN"/>
              </w:rPr>
              <w:t xml:space="preserve"> Α.Ε.</w:t>
            </w:r>
          </w:p>
        </w:tc>
      </w:tr>
    </w:tbl>
    <w:p w:rsidR="00471AC5" w:rsidRPr="002A56E6" w:rsidRDefault="00471AC5" w:rsidP="00471AC5">
      <w:pPr>
        <w:suppressAutoHyphens/>
        <w:spacing w:line="240" w:lineRule="auto"/>
        <w:ind w:firstLine="397"/>
        <w:rPr>
          <w:rFonts w:cs="Calibri"/>
          <w:kern w:val="1"/>
          <w:sz w:val="22"/>
          <w:szCs w:val="22"/>
          <w:lang w:eastAsia="zh-CN"/>
        </w:rPr>
      </w:pPr>
    </w:p>
    <w:p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63274B" w:rsidRDefault="00471AC5" w:rsidP="009361D9">
            <w:pPr>
              <w:suppressAutoHyphens/>
              <w:snapToGrid w:val="0"/>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AB4A3A" w:rsidRDefault="00471AC5" w:rsidP="00471AC5">
      <w:pPr>
        <w:keepNext/>
        <w:suppressAutoHyphens/>
        <w:spacing w:before="120" w:after="360" w:line="240" w:lineRule="auto"/>
        <w:rPr>
          <w:rFonts w:cs="Calibri"/>
          <w:b/>
          <w:smallCaps/>
          <w:kern w:val="1"/>
          <w:sz w:val="28"/>
          <w:szCs w:val="22"/>
          <w:lang w:eastAsia="zh-CN"/>
        </w:rPr>
      </w:pPr>
    </w:p>
    <w:p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471AC5" w:rsidRPr="002A56E6"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AC5" w:rsidRPr="002A56E6" w:rsidRDefault="00471AC5" w:rsidP="00471AC5">
      <w:pPr>
        <w:suppressAutoHyphens/>
        <w:spacing w:line="240" w:lineRule="auto"/>
        <w:jc w:val="center"/>
        <w:rPr>
          <w:rFonts w:cs="Calibri"/>
          <w:kern w:val="1"/>
          <w:sz w:val="22"/>
          <w:szCs w:val="22"/>
          <w:lang w:eastAsia="zh-CN"/>
        </w:rPr>
      </w:pPr>
    </w:p>
    <w:p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471AC5" w:rsidRPr="002A56E6"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471AC5" w:rsidRPr="002A56E6"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71AC5" w:rsidRPr="002A56E6" w:rsidTr="009361D9">
              <w:tc>
                <w:tcPr>
                  <w:tcW w:w="2036" w:type="dxa"/>
                  <w:tcBorders>
                    <w:top w:val="single" w:sz="1" w:space="0" w:color="000000"/>
                    <w:left w:val="single" w:sz="1" w:space="0" w:color="000000"/>
                    <w:bottom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rsidTr="009361D9">
              <w:tc>
                <w:tcPr>
                  <w:tcW w:w="2036" w:type="dxa"/>
                  <w:tcBorders>
                    <w:left w:val="single" w:sz="1" w:space="0" w:color="000000"/>
                    <w:bottom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7"/>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w:t>
            </w:r>
            <w:r w:rsidRPr="002A56E6">
              <w:rPr>
                <w:rFonts w:cs="Calibri"/>
                <w:kern w:val="1"/>
                <w:sz w:val="22"/>
                <w:szCs w:val="22"/>
                <w:lang w:eastAsia="zh-CN"/>
              </w:rPr>
              <w:lastRenderedPageBreak/>
              <w:t xml:space="preserve">λήφθηκαν: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544"/>
          <w:jc w:val="center"/>
        </w:trPr>
        <w:tc>
          <w:tcPr>
            <w:tcW w:w="4479" w:type="dxa"/>
            <w:vMerge w:val="restart"/>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514"/>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A56E6">
              <w:rPr>
                <w:rFonts w:cs="Calibri"/>
                <w:kern w:val="1"/>
                <w:sz w:val="22"/>
                <w:szCs w:val="22"/>
                <w:lang w:eastAsia="zh-CN"/>
              </w:rPr>
              <w:lastRenderedPageBreak/>
              <w:t>πλήρωση των κριτηρίων επιλογής,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rsidR="00471AC5" w:rsidRPr="002A56E6" w:rsidRDefault="00471AC5" w:rsidP="00471AC5">
      <w:pPr>
        <w:keepNext/>
        <w:suppressAutoHyphens/>
        <w:spacing w:before="120" w:after="360" w:line="240" w:lineRule="auto"/>
        <w:jc w:val="center"/>
        <w:rPr>
          <w:rFonts w:cs="Calibri"/>
          <w:b/>
          <w:kern w:val="1"/>
          <w:sz w:val="22"/>
          <w:szCs w:val="22"/>
          <w:lang w:eastAsia="zh-CN"/>
        </w:rPr>
      </w:pPr>
    </w:p>
    <w:p w:rsidR="00471AC5" w:rsidRPr="002A56E6" w:rsidRDefault="00471AC5" w:rsidP="00471AC5">
      <w:pPr>
        <w:suppressAutoHyphens/>
        <w:spacing w:line="240" w:lineRule="auto"/>
        <w:jc w:val="center"/>
        <w:rPr>
          <w:rFonts w:cs="Calibri"/>
          <w:b/>
          <w:bCs/>
          <w:kern w:val="1"/>
          <w:sz w:val="22"/>
          <w:szCs w:val="22"/>
          <w:lang w:eastAsia="zh-CN"/>
        </w:rPr>
      </w:pPr>
    </w:p>
    <w:p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tblPr>
      <w:tblGrid>
        <w:gridCol w:w="7236"/>
        <w:gridCol w:w="1599"/>
      </w:tblGrid>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471AC5" w:rsidRPr="007455B9"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w:t>
            </w:r>
            <w:r w:rsidRPr="007455B9">
              <w:rPr>
                <w:rFonts w:cs="Calibri"/>
                <w:kern w:val="1"/>
                <w:sz w:val="22"/>
                <w:szCs w:val="22"/>
                <w:lang w:eastAsia="zh-CN"/>
              </w:rPr>
              <w:lastRenderedPageBreak/>
              <w:t>φορέας δηλώνει ότι οι πραγματικές τιμές των απαιτούμενων αναλογιών έχουν ως εξής:</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471AC5" w:rsidRPr="004C2E8B"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tblPr>
            <w:tblGrid>
              <w:gridCol w:w="1057"/>
              <w:gridCol w:w="1052"/>
              <w:gridCol w:w="1052"/>
              <w:gridCol w:w="1155"/>
            </w:tblGrid>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w:t>
            </w:r>
            <w:r w:rsidRPr="004F0162">
              <w:rPr>
                <w:rFonts w:cs="Calibri"/>
                <w:color w:val="595959" w:themeColor="text1" w:themeTint="A6"/>
                <w:kern w:val="1"/>
                <w:sz w:val="22"/>
                <w:szCs w:val="22"/>
                <w:lang w:eastAsia="zh-CN"/>
              </w:rPr>
              <w:lastRenderedPageBreak/>
              <w:t xml:space="preserve">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rsidTr="009361D9">
        <w:trPr>
          <w:jc w:val="center"/>
        </w:trPr>
        <w:tc>
          <w:tcPr>
            <w:tcW w:w="4057" w:type="dxa"/>
            <w:tcBorders>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A87936" w:rsidRDefault="00471AC5" w:rsidP="00471AC5">
      <w:pPr>
        <w:suppressAutoHyphens/>
        <w:spacing w:line="240" w:lineRule="auto"/>
        <w:jc w:val="center"/>
        <w:rPr>
          <w:rFonts w:cs="Calibri"/>
          <w:kern w:val="1"/>
          <w:sz w:val="22"/>
          <w:szCs w:val="22"/>
          <w:lang w:eastAsia="zh-CN"/>
        </w:rPr>
      </w:pPr>
    </w:p>
    <w:p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7455B9" w:rsidRPr="007455B9" w:rsidRDefault="00471AC5" w:rsidP="007455B9">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 xml:space="preserve">προκειμένου να αποκτήσει </w:t>
      </w:r>
      <w:r w:rsidRPr="00C53CE4">
        <w:rPr>
          <w:rFonts w:cs="Calibri"/>
          <w:i/>
          <w:kern w:val="1"/>
          <w:sz w:val="22"/>
          <w:szCs w:val="22"/>
          <w:lang w:eastAsia="zh-CN"/>
        </w:rPr>
        <w:t xml:space="preserve">πρόσβαση σε δικαιολογητικά των πληροφοριών τις οποίες έχω υποβάλλει στα μέρη II &amp; III  του παρόντος Τυποποιημένου Εντύπου Υπεύθυνης Δήλωσης για τους σκοπούς της υπ αριθ. </w:t>
      </w:r>
      <w:r w:rsidRPr="00316A8F">
        <w:rPr>
          <w:rFonts w:cs="Calibri"/>
          <w:i/>
          <w:kern w:val="1"/>
          <w:sz w:val="22"/>
          <w:szCs w:val="22"/>
          <w:lang w:eastAsia="zh-CN"/>
        </w:rPr>
        <w:t>πρωτ.</w:t>
      </w:r>
      <w:r w:rsidR="00C53CE4" w:rsidRPr="00316A8F">
        <w:rPr>
          <w:rFonts w:asciiTheme="minorHAnsi" w:hAnsiTheme="minorHAnsi" w:cs="Calibri"/>
          <w:i/>
          <w:kern w:val="1"/>
          <w:sz w:val="22"/>
          <w:szCs w:val="22"/>
          <w:lang w:eastAsia="zh-CN"/>
        </w:rPr>
        <w:t xml:space="preserve"> </w:t>
      </w:r>
      <w:bookmarkStart w:id="9" w:name="_GoBack"/>
      <w:bookmarkEnd w:id="9"/>
      <w:r w:rsidR="00316A8F" w:rsidRPr="00316A8F">
        <w:rPr>
          <w:rFonts w:asciiTheme="minorHAnsi" w:hAnsiTheme="minorHAnsi" w:cs="Calibri"/>
          <w:i/>
          <w:kern w:val="1"/>
          <w:sz w:val="22"/>
          <w:szCs w:val="22"/>
          <w:lang w:eastAsia="zh-CN"/>
        </w:rPr>
        <w:t xml:space="preserve">2476/ΕΥΥΑΠ 2334/04.08.2020 </w:t>
      </w:r>
      <w:r w:rsidR="00023EF8" w:rsidRPr="00316A8F">
        <w:rPr>
          <w:rFonts w:asciiTheme="minorHAnsi" w:hAnsiTheme="minorHAnsi" w:cs="Calibri"/>
          <w:i/>
          <w:kern w:val="1"/>
          <w:sz w:val="22"/>
          <w:szCs w:val="22"/>
          <w:lang w:eastAsia="zh-CN"/>
        </w:rPr>
        <w:t>Ε.</w:t>
      </w:r>
      <w:r w:rsidR="00023EF8" w:rsidRPr="00023EF8">
        <w:rPr>
          <w:rFonts w:asciiTheme="minorHAnsi" w:hAnsiTheme="minorHAnsi" w:cs="Calibri"/>
          <w:i/>
          <w:kern w:val="1"/>
          <w:sz w:val="22"/>
          <w:szCs w:val="22"/>
          <w:lang w:eastAsia="zh-CN"/>
        </w:rPr>
        <w:t>Α.Τ.Α. Α.Ε. διακήρυξης συνοπτικού διαγωνισμού για την επιλογή Αναδόχου για το έργο: «</w:t>
      </w:r>
      <w:r w:rsidR="005C1AF1" w:rsidRPr="005C1AF1">
        <w:rPr>
          <w:rFonts w:asciiTheme="minorHAnsi" w:hAnsiTheme="minorHAnsi" w:cs="Calibri"/>
          <w:i/>
          <w:kern w:val="1"/>
          <w:sz w:val="22"/>
          <w:szCs w:val="22"/>
          <w:lang w:eastAsia="zh-CN"/>
        </w:rPr>
        <w:t>Υλοποίηση εκπαιδευτικών εργαστηρίων ανάπτυξης δεξιοτήτων ελληνικής και αγγλικής γλωσσομάθειας των ωφελούμενών</w:t>
      </w:r>
      <w:r w:rsidR="00023EF8" w:rsidRPr="00023EF8">
        <w:rPr>
          <w:rFonts w:asciiTheme="minorHAnsi" w:hAnsiTheme="minorHAnsi" w:cs="Calibri"/>
          <w:i/>
          <w:kern w:val="1"/>
          <w:sz w:val="22"/>
          <w:szCs w:val="22"/>
          <w:lang w:eastAsia="zh-CN"/>
        </w:rPr>
        <w:t xml:space="preserve">» στο πλαίσιο υλοποίησης από την Ε.Α.Τ.Α. Α.Ε. του έργου “Curing the Limbo”  - «Αστικές Καινοτόμες Δράσεις - Από την απάθεια </w:t>
      </w:r>
      <w:proofErr w:type="spellStart"/>
      <w:r w:rsidR="00023EF8" w:rsidRPr="00023EF8">
        <w:rPr>
          <w:rFonts w:asciiTheme="minorHAnsi" w:hAnsiTheme="minorHAnsi" w:cs="Calibri"/>
          <w:i/>
          <w:kern w:val="1"/>
          <w:sz w:val="22"/>
          <w:szCs w:val="22"/>
          <w:lang w:eastAsia="zh-CN"/>
        </w:rPr>
        <w:t>στoν</w:t>
      </w:r>
      <w:proofErr w:type="spellEnd"/>
      <w:r w:rsidR="00023EF8" w:rsidRPr="00023EF8">
        <w:rPr>
          <w:rFonts w:asciiTheme="minorHAnsi" w:hAnsiTheme="minorHAnsi"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023EF8" w:rsidRPr="00023EF8">
        <w:rPr>
          <w:rFonts w:asciiTheme="minorHAnsi" w:hAnsiTheme="minorHAnsi" w:cs="Calibri"/>
          <w:i/>
          <w:kern w:val="1"/>
          <w:sz w:val="22"/>
          <w:szCs w:val="22"/>
          <w:lang w:eastAsia="zh-CN"/>
        </w:rPr>
        <w:t>Urban</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Innovative</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Actions</w:t>
      </w:r>
      <w:proofErr w:type="spellEnd"/>
      <w:r w:rsidR="00023EF8" w:rsidRPr="00023EF8">
        <w:rPr>
          <w:rFonts w:asciiTheme="minorHAnsi" w:hAnsiTheme="minorHAnsi" w:cs="Calibri"/>
          <w:i/>
          <w:kern w:val="1"/>
          <w:sz w:val="22"/>
          <w:szCs w:val="22"/>
          <w:lang w:eastAsia="zh-CN"/>
        </w:rPr>
        <w:t>»»</w:t>
      </w:r>
      <w:r w:rsidR="00023EF8" w:rsidRPr="00023EF8">
        <w:rPr>
          <w:rFonts w:asciiTheme="minorHAnsi" w:hAnsiTheme="minorHAnsi" w:cs="Calibri"/>
          <w:b/>
          <w:i/>
          <w:kern w:val="1"/>
          <w:sz w:val="22"/>
          <w:szCs w:val="22"/>
          <w:lang w:eastAsia="zh-CN"/>
        </w:rPr>
        <w:t xml:space="preserve"> </w:t>
      </w:r>
      <w:r w:rsidR="00023EF8" w:rsidRPr="00023EF8">
        <w:rPr>
          <w:rFonts w:asciiTheme="minorHAnsi" w:hAnsiTheme="minorHAnsi" w:cs="Calibri"/>
          <w:i/>
          <w:kern w:val="1"/>
          <w:sz w:val="22"/>
          <w:szCs w:val="22"/>
          <w:lang w:eastAsia="zh-CN"/>
        </w:rPr>
        <w:t xml:space="preserve"> (ΑΔΑΜ: </w:t>
      </w:r>
      <w:r w:rsidR="005A5C70" w:rsidRPr="005A5C70">
        <w:rPr>
          <w:rFonts w:asciiTheme="minorHAnsi" w:hAnsiTheme="minorHAnsi" w:cs="Calibri"/>
          <w:i/>
          <w:kern w:val="1"/>
          <w:sz w:val="22"/>
          <w:szCs w:val="22"/>
          <w:lang w:eastAsia="zh-CN"/>
        </w:rPr>
        <w:t>20PROC007137591</w:t>
      </w:r>
      <w:r w:rsidR="00023EF8" w:rsidRPr="00023EF8">
        <w:rPr>
          <w:rFonts w:asciiTheme="minorHAnsi" w:hAnsiTheme="minorHAnsi" w:cs="Calibri"/>
          <w:i/>
          <w:kern w:val="1"/>
          <w:sz w:val="22"/>
          <w:szCs w:val="22"/>
          <w:lang w:eastAsia="zh-CN"/>
        </w:rPr>
        <w:t>)</w:t>
      </w:r>
    </w:p>
    <w:p w:rsidR="008D1D4C" w:rsidRDefault="008D1D4C"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rsidR="00471AC5" w:rsidRDefault="00471AC5"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rsidR="00471AC5" w:rsidRDefault="00471AC5" w:rsidP="00471AC5">
      <w:pPr>
        <w:suppressAutoHyphens/>
        <w:spacing w:line="240" w:lineRule="auto"/>
        <w:rPr>
          <w:rFonts w:cs="Calibri"/>
          <w:i/>
          <w:kern w:val="1"/>
          <w:sz w:val="22"/>
          <w:szCs w:val="22"/>
          <w:lang w:eastAsia="zh-CN"/>
        </w:rPr>
      </w:pPr>
    </w:p>
    <w:p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rsidR="00471AC5" w:rsidRPr="00A87936" w:rsidRDefault="00471AC5" w:rsidP="00471AC5">
      <w:pPr>
        <w:suppressAutoHyphens/>
        <w:spacing w:line="240" w:lineRule="auto"/>
        <w:rPr>
          <w:rFonts w:cs="Calibri"/>
          <w:kern w:val="1"/>
          <w:sz w:val="22"/>
          <w:szCs w:val="22"/>
          <w:lang w:eastAsia="zh-CN"/>
        </w:rPr>
      </w:pPr>
    </w:p>
    <w:p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rsidR="00471AC5" w:rsidRDefault="00471AC5" w:rsidP="00471AC5">
      <w:pPr>
        <w:rPr>
          <w:rFonts w:eastAsia="Arial Unicode MS"/>
        </w:rPr>
      </w:pPr>
    </w:p>
    <w:bookmarkEnd w:id="10"/>
    <w:bookmarkEnd w:id="11"/>
    <w:bookmarkEnd w:id="12"/>
    <w:bookmarkEnd w:id="13"/>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Pr="00CD1F39" w:rsidRDefault="00471AC5" w:rsidP="00471AC5">
      <w:pPr>
        <w:spacing w:line="240" w:lineRule="auto"/>
        <w:rPr>
          <w:rFonts w:eastAsia="Arial Unicode MS"/>
        </w:rPr>
      </w:pPr>
    </w:p>
    <w:p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64B" w:rsidRDefault="00F5464B" w:rsidP="00471AC5">
      <w:pPr>
        <w:spacing w:after="0" w:line="240" w:lineRule="auto"/>
      </w:pPr>
      <w:r>
        <w:separator/>
      </w:r>
    </w:p>
  </w:endnote>
  <w:endnote w:type="continuationSeparator" w:id="0">
    <w:p w:rsidR="00F5464B" w:rsidRDefault="00F5464B" w:rsidP="00471AC5">
      <w:pPr>
        <w:spacing w:after="0" w:line="240" w:lineRule="auto"/>
      </w:pPr>
      <w:r>
        <w:continuationSeparator/>
      </w:r>
    </w:p>
  </w:endnote>
  <w:endnote w:id="1">
    <w:p w:rsidR="00FE0EBB" w:rsidRPr="002F6B21" w:rsidRDefault="00FE0EBB"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E0EBB" w:rsidRPr="002F6B21" w:rsidRDefault="00FE0EBB"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rsidR="00FE0EBB" w:rsidRPr="00F62DFA" w:rsidRDefault="00FE0EBB"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0EBB" w:rsidRPr="00F62DFA" w:rsidRDefault="00FE0EBB"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E0EBB" w:rsidRPr="00F62DFA" w:rsidRDefault="00FE0EBB"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E0EBB" w:rsidRPr="002F6B21" w:rsidRDefault="00FE0EBB"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E0EBB" w:rsidRPr="002F6B21" w:rsidRDefault="00FE0EBB"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rsidR="00FE0EBB" w:rsidRPr="002F6B21" w:rsidRDefault="00FE0EBB"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rsidR="00FE0EBB" w:rsidRPr="002F6B21" w:rsidRDefault="00FE0EBB"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E0EBB" w:rsidRPr="002F6B21" w:rsidRDefault="00FE0EBB"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E0EBB" w:rsidRPr="002F6B21" w:rsidRDefault="00FE0EBB"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rsidR="00FE0EBB" w:rsidRPr="002F6B21" w:rsidRDefault="00FE0EBB"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rsidR="00FE0EBB" w:rsidRPr="002F6B21" w:rsidRDefault="00FE0EBB"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FE0EBB" w:rsidRPr="002F6B21" w:rsidRDefault="00FE0EBB"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FE0EBB" w:rsidRPr="002F6B21" w:rsidRDefault="00FE0EBB"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E0EBB" w:rsidRPr="002F6B21" w:rsidRDefault="00FE0EBB"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rsidR="00FE0EBB" w:rsidRPr="002F6B21" w:rsidRDefault="00FE0EBB"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E0EBB" w:rsidRPr="002F6B21" w:rsidRDefault="00FE0EBB"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E0EBB" w:rsidRPr="002F6B21" w:rsidRDefault="00FE0EBB"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E0EBB" w:rsidRPr="002F6B21" w:rsidRDefault="00FE0EBB"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rsidR="00FE0EBB" w:rsidRPr="002F6B21" w:rsidRDefault="00FE0EBB"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rsidR="00FE0EBB" w:rsidRPr="002F6B21" w:rsidRDefault="00FE0EBB"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E0EBB" w:rsidRPr="002F6B21" w:rsidRDefault="00FE0EBB" w:rsidP="00471AC5">
      <w:pPr>
        <w:pStyle w:val="EndnoteText"/>
        <w:tabs>
          <w:tab w:val="left" w:pos="284"/>
        </w:tabs>
        <w:ind w:firstLine="0"/>
      </w:pPr>
      <w:r w:rsidRPr="00F62DFA">
        <w:rPr>
          <w:rStyle w:val="a1"/>
        </w:rPr>
        <w:endnoteRef/>
      </w:r>
      <w:r w:rsidRPr="002F6B21">
        <w:tab/>
        <w:t>Άρθρο 73 παρ. 5.</w:t>
      </w:r>
    </w:p>
  </w:endnote>
  <w:endnote w:id="27">
    <w:p w:rsidR="00FE0EBB" w:rsidRPr="002F6B21" w:rsidRDefault="00FE0EBB"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E0EBB" w:rsidRPr="002F6B21" w:rsidRDefault="00FE0EBB"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rsidR="00FE0EBB" w:rsidRPr="002F6B21" w:rsidRDefault="00FE0EBB"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E0EBB" w:rsidRPr="002F6B21" w:rsidRDefault="00FE0EBB"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FE0EBB" w:rsidRPr="002F6B21" w:rsidRDefault="00FE0EBB"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FE0EBB" w:rsidRPr="002F6B21" w:rsidRDefault="00FE0EBB"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FE0EBB" w:rsidRPr="002F6B21" w:rsidRDefault="00FE0EBB"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FE0EBB" w:rsidRPr="002F6B21" w:rsidRDefault="00FE0EBB"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rsidR="00FE0EBB" w:rsidRDefault="00FE0EBB"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Pr="002F6B21" w:rsidRDefault="00FE0EBB"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6F735B" w:rsidRDefault="00FE0EBB"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64B" w:rsidRDefault="00F5464B" w:rsidP="00471AC5">
      <w:pPr>
        <w:spacing w:after="0" w:line="240" w:lineRule="auto"/>
      </w:pPr>
      <w:r>
        <w:separator/>
      </w:r>
    </w:p>
  </w:footnote>
  <w:footnote w:type="continuationSeparator" w:id="0">
    <w:p w:rsidR="00F5464B" w:rsidRDefault="00F5464B"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710C62" w:rsidRDefault="00FE0EBB"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23EF8"/>
    <w:rsid w:val="000437E1"/>
    <w:rsid w:val="0005198B"/>
    <w:rsid w:val="000673B9"/>
    <w:rsid w:val="00073F90"/>
    <w:rsid w:val="00092A3F"/>
    <w:rsid w:val="000D0F69"/>
    <w:rsid w:val="000E13B6"/>
    <w:rsid w:val="00125D73"/>
    <w:rsid w:val="0016684F"/>
    <w:rsid w:val="00183487"/>
    <w:rsid w:val="001A2A4F"/>
    <w:rsid w:val="001B7860"/>
    <w:rsid w:val="001C7C95"/>
    <w:rsid w:val="00205C1E"/>
    <w:rsid w:val="00274174"/>
    <w:rsid w:val="00287E2C"/>
    <w:rsid w:val="002B4858"/>
    <w:rsid w:val="002E29F9"/>
    <w:rsid w:val="00316A8F"/>
    <w:rsid w:val="00336202"/>
    <w:rsid w:val="003B0E65"/>
    <w:rsid w:val="003D16E4"/>
    <w:rsid w:val="003F5E2A"/>
    <w:rsid w:val="00402DE3"/>
    <w:rsid w:val="00403DD9"/>
    <w:rsid w:val="004056F6"/>
    <w:rsid w:val="0045099A"/>
    <w:rsid w:val="00471AC5"/>
    <w:rsid w:val="0050119E"/>
    <w:rsid w:val="005A5C70"/>
    <w:rsid w:val="005C1AF1"/>
    <w:rsid w:val="00670AAC"/>
    <w:rsid w:val="00671BB7"/>
    <w:rsid w:val="006975D1"/>
    <w:rsid w:val="006C3B72"/>
    <w:rsid w:val="006D0CCD"/>
    <w:rsid w:val="00701121"/>
    <w:rsid w:val="00706C2A"/>
    <w:rsid w:val="007455B9"/>
    <w:rsid w:val="00775D6C"/>
    <w:rsid w:val="00786623"/>
    <w:rsid w:val="007A0A73"/>
    <w:rsid w:val="008A16D1"/>
    <w:rsid w:val="008C1CD4"/>
    <w:rsid w:val="008D1D4C"/>
    <w:rsid w:val="008E223E"/>
    <w:rsid w:val="009043A5"/>
    <w:rsid w:val="009361D9"/>
    <w:rsid w:val="009B4FCC"/>
    <w:rsid w:val="009C052A"/>
    <w:rsid w:val="009C0CA2"/>
    <w:rsid w:val="009E3118"/>
    <w:rsid w:val="009F2351"/>
    <w:rsid w:val="00A0160E"/>
    <w:rsid w:val="00A301C3"/>
    <w:rsid w:val="00A76807"/>
    <w:rsid w:val="00AD4B5C"/>
    <w:rsid w:val="00AD6A58"/>
    <w:rsid w:val="00AF6C94"/>
    <w:rsid w:val="00B62149"/>
    <w:rsid w:val="00B64D92"/>
    <w:rsid w:val="00B832A4"/>
    <w:rsid w:val="00B91B56"/>
    <w:rsid w:val="00BC6BCB"/>
    <w:rsid w:val="00C31E13"/>
    <w:rsid w:val="00C4795E"/>
    <w:rsid w:val="00C53CE4"/>
    <w:rsid w:val="00C561B4"/>
    <w:rsid w:val="00CF3D9A"/>
    <w:rsid w:val="00D30495"/>
    <w:rsid w:val="00D91071"/>
    <w:rsid w:val="00DA5A56"/>
    <w:rsid w:val="00DC1466"/>
    <w:rsid w:val="00E33E75"/>
    <w:rsid w:val="00E91534"/>
    <w:rsid w:val="00E97973"/>
    <w:rsid w:val="00EC6548"/>
    <w:rsid w:val="00F50705"/>
    <w:rsid w:val="00F5464B"/>
    <w:rsid w:val="00F65CDD"/>
    <w:rsid w:val="00F758EC"/>
    <w:rsid w:val="00FA026F"/>
    <w:rsid w:val="00FD08C6"/>
    <w:rsid w:val="00FE0EBB"/>
    <w:rsid w:val="00FF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24</Pages>
  <Words>4608</Words>
  <Characters>24888</Characters>
  <Application>Microsoft Office Word</Application>
  <DocSecurity>0</DocSecurity>
  <Lines>207</Lines>
  <Paragraphs>58</Paragraphs>
  <ScaleCrop>false</ScaleCrop>
  <Company>EATA</Company>
  <LinksUpToDate>false</LinksUpToDate>
  <CharactersWithSpaces>29438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60</cp:revision>
  <dcterms:created xsi:type="dcterms:W3CDTF">2018-07-27T07:31:00Z</dcterms:created>
  <dcterms:modified xsi:type="dcterms:W3CDTF">2020-08-04T12:24:00Z</dcterms:modified>
</cp:coreProperties>
</file>